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5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157"/>
        <w:gridCol w:w="686"/>
        <w:gridCol w:w="941"/>
      </w:tblGrid>
      <w:tr w:rsidR="00B5070F" w:rsidRPr="00123EE1" w:rsidTr="00465353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امتحانات الكفاءة (0) ساعة</w:t>
            </w:r>
          </w:p>
        </w:tc>
      </w:tr>
      <w:tr w:rsidR="0075603A" w:rsidRPr="00123EE1" w:rsidTr="00465353">
        <w:trPr>
          <w:trHeight w:val="208"/>
          <w:jc w:val="right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</w:t>
            </w:r>
            <w:r w:rsidRPr="0075603A">
              <w:rPr>
                <w:rFonts w:ascii="Sakkal Majalla" w:hAnsi="Sakkal Majalla" w:cs="Sakkal Majalla"/>
                <w:b/>
                <w:bCs/>
                <w:color w:val="222A35" w:themeColor="text2" w:themeShade="80"/>
                <w:sz w:val="18"/>
                <w:szCs w:val="18"/>
                <w:rtl/>
              </w:rPr>
              <w:t>.</w:t>
            </w: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603A" w:rsidRPr="007B24F9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</w:rPr>
            </w:pPr>
            <w:r w:rsidRPr="007B24F9"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  <w:t xml:space="preserve">المتطلب </w:t>
            </w:r>
            <w:r w:rsidRPr="007B24F9">
              <w:rPr>
                <w:rFonts w:ascii="Sakkal Majalla" w:hAnsi="Sakkal Majalla" w:cs="Sakkal Majalla"/>
                <w:b/>
                <w:bCs/>
                <w:sz w:val="12"/>
                <w:szCs w:val="12"/>
              </w:rPr>
              <w:t>1</w:t>
            </w:r>
          </w:p>
        </w:tc>
      </w:tr>
      <w:tr w:rsidR="0075603A" w:rsidRPr="00123EE1" w:rsidTr="00465353">
        <w:trPr>
          <w:trHeight w:val="223"/>
          <w:jc w:val="right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مهارات الحاسوب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17693B" w:rsidRDefault="0075603A" w:rsidP="00B5070F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75603A" w:rsidRPr="00123EE1" w:rsidTr="00465353">
        <w:trPr>
          <w:trHeight w:val="159"/>
          <w:jc w:val="right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العربية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17693B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75603A" w:rsidRPr="00123EE1" w:rsidTr="00465353">
        <w:trPr>
          <w:trHeight w:val="159"/>
          <w:jc w:val="right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الإنجليزية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17693B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</w:tbl>
    <w:tbl>
      <w:tblPr>
        <w:tblpPr w:leftFromText="180" w:rightFromText="180" w:vertAnchor="text" w:horzAnchor="page" w:tblpX="706" w:tblpY="-1425"/>
        <w:bidiVisual/>
        <w:tblW w:w="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153"/>
        <w:gridCol w:w="573"/>
        <w:gridCol w:w="781"/>
        <w:gridCol w:w="652"/>
      </w:tblGrid>
      <w:tr w:rsidR="006E0645" w:rsidRPr="002E1E35" w:rsidTr="006E0645">
        <w:trPr>
          <w:trHeight w:val="208"/>
        </w:trPr>
        <w:tc>
          <w:tcPr>
            <w:tcW w:w="4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645" w:rsidRPr="002E1E35" w:rsidRDefault="006E0645" w:rsidP="006E0645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IQ"/>
              </w:rPr>
            </w:pPr>
            <w:r w:rsidRPr="002E1E35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IQ"/>
              </w:rPr>
              <w:t>متطلبات التخصص الاجبارية (</w:t>
            </w:r>
            <w:r w:rsidRPr="002E1E35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IQ"/>
              </w:rPr>
              <w:t>84</w:t>
            </w:r>
            <w:r w:rsidRPr="002E1E35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IQ"/>
              </w:rPr>
              <w:t>) ساعة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645" w:rsidRPr="002E1E35" w:rsidRDefault="006E0645" w:rsidP="006E0645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IQ"/>
              </w:rPr>
            </w:pPr>
          </w:p>
        </w:tc>
      </w:tr>
      <w:tr w:rsidR="006E0645" w:rsidRPr="002E1E35" w:rsidTr="006E0645">
        <w:trPr>
          <w:trHeight w:val="208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E1E35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مرافق</w:t>
            </w:r>
          </w:p>
        </w:tc>
      </w:tr>
      <w:tr w:rsidR="006E0645" w:rsidRPr="002E1E35" w:rsidTr="006E0645">
        <w:trPr>
          <w:trHeight w:val="223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0202104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قواعد اللغة الإنجليزية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0202105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مهارة القراءة/1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0202106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كتابه/1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0202109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الاستيعا</w:t>
            </w:r>
            <w:r w:rsidRPr="002E1E35">
              <w:rPr>
                <w:rFonts w:ascii="Sakkal Majalla" w:hAnsi="Sakkal Majalla" w:cs="Sakkal Majalla" w:hint="eastAsia"/>
                <w:b/>
                <w:bCs/>
                <w:sz w:val="16"/>
                <w:szCs w:val="16"/>
                <w:rtl/>
              </w:rPr>
              <w:t>ب</w:t>
            </w: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والمحادثة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0202122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تطوير المفردات باللغة الإنجليزي</w:t>
            </w:r>
            <w:r w:rsidRPr="002E1E35">
              <w:rPr>
                <w:rFonts w:ascii="Sakkal Majalla" w:hAnsi="Sakkal Majalla" w:cs="Sakkal Majalla" w:hint="eastAsia"/>
                <w:b/>
                <w:bCs/>
                <w:sz w:val="16"/>
                <w:szCs w:val="16"/>
                <w:rtl/>
              </w:rPr>
              <w:t>ة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0202121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الاستيعا</w:t>
            </w:r>
            <w:r w:rsidRPr="002E1E35">
              <w:rPr>
                <w:rFonts w:ascii="Sakkal Majalla" w:hAnsi="Sakkal Majalla" w:cs="Sakkal Majalla" w:hint="eastAsia"/>
                <w:b/>
                <w:bCs/>
                <w:sz w:val="16"/>
                <w:szCs w:val="16"/>
                <w:rtl/>
              </w:rPr>
              <w:t>ب</w:t>
            </w: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والمحادثة/2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0202109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0202205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قراءة متقدمة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0202105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0202211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مقدمه في الادب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0202213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تذوق ادبي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0202211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0202221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مقدمة في اللغويات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0202224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نطق وتكلم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0202221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0202227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علم الدلالة والبراغماتي</w:t>
            </w:r>
            <w:r w:rsidRPr="002E1E35">
              <w:rPr>
                <w:rFonts w:ascii="Sakkal Majalla" w:hAnsi="Sakkal Majalla" w:cs="Sakkal Majalla" w:hint="eastAsia"/>
                <w:b/>
                <w:bCs/>
                <w:sz w:val="16"/>
                <w:szCs w:val="16"/>
                <w:rtl/>
              </w:rPr>
              <w:t>ة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0202221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0202311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الرواية الإنجليزية والامريكية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0202211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0202312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المسرحية الإنجليزية والأمريكية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0202211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0202474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موضوعات في اللغويات التطبيقية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0202221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0202332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ترجمة 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0202221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0202411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الشعر الإنجليزي والامريكي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0202211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0202432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ترجمة 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0202332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0202437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اكتساب اللغات الأجنبية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0202221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0202201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اللغة الإنجليزية للأغراض   العسكرية والشرطية(1)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0202202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اللغة الإنجليزية للأغراض   العسكرية والشرطية(2)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0202201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0202203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الترجمة العسكرية والشرطية(1)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0202207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الترجمة العسكرية والشرطية(2)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0202203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0242353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اللغة الإنجليزية للأغراض القانونية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0202221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0242355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اللغة الإنجليزية للأغراض السياسية والدبلوماسية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9A2A2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0202221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0242450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الكتابة التقنية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9A2A2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0202206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1802102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اللغة الإنجليزية /102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9A2A2A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9A2A2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E1E3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1802101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E0645" w:rsidRPr="002E1E35" w:rsidTr="006E0645">
        <w:trPr>
          <w:trHeight w:val="15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0202110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اساسيات في الكتابة باللغة الإنجليزية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5" w:rsidRPr="002E1E35" w:rsidRDefault="006E0645" w:rsidP="006E0645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3A1EA6" w:rsidRDefault="003A1EA6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tbl>
      <w:tblPr>
        <w:bidiVisual/>
        <w:tblW w:w="45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086"/>
        <w:gridCol w:w="680"/>
        <w:gridCol w:w="927"/>
      </w:tblGrid>
      <w:tr w:rsidR="00B5070F" w:rsidRPr="00123EE1" w:rsidTr="00465353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مواد استدراكية</w:t>
            </w:r>
          </w:p>
        </w:tc>
      </w:tr>
      <w:tr w:rsidR="0075603A" w:rsidRPr="00123EE1" w:rsidTr="00465353">
        <w:trPr>
          <w:trHeight w:val="208"/>
          <w:jc w:val="right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75603A" w:rsidRPr="00123EE1" w:rsidTr="00465353">
        <w:trPr>
          <w:trHeight w:val="223"/>
          <w:jc w:val="right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75603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2200099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حاسوب (99)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75603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5603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</w:tr>
      <w:tr w:rsidR="0075603A" w:rsidRPr="00123EE1" w:rsidTr="00465353">
        <w:trPr>
          <w:trHeight w:val="159"/>
          <w:jc w:val="right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75603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1801099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العربية (99)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75603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</w:tr>
      <w:tr w:rsidR="0075603A" w:rsidRPr="00123EE1" w:rsidTr="00465353">
        <w:trPr>
          <w:trHeight w:val="159"/>
          <w:jc w:val="right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75603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603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1802099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5603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الإنجليزية (99)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A" w:rsidRPr="0075603A" w:rsidRDefault="0075603A" w:rsidP="0075603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5603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</w:tr>
    </w:tbl>
    <w:p w:rsidR="00B5070F" w:rsidRDefault="00B5070F">
      <w:pPr>
        <w:rPr>
          <w:rtl/>
          <w:lang w:bidi="ar-JO"/>
        </w:rPr>
      </w:pPr>
    </w:p>
    <w:p w:rsidR="00D63490" w:rsidRDefault="00D63490">
      <w:pPr>
        <w:rPr>
          <w:rtl/>
          <w:lang w:bidi="ar-JO"/>
        </w:rPr>
      </w:pPr>
    </w:p>
    <w:p w:rsidR="00465353" w:rsidRDefault="00465353">
      <w:pPr>
        <w:rPr>
          <w:rtl/>
          <w:lang w:bidi="ar-JO"/>
        </w:rPr>
      </w:pPr>
    </w:p>
    <w:tbl>
      <w:tblPr>
        <w:tblpPr w:leftFromText="180" w:rightFromText="180" w:vertAnchor="text" w:horzAnchor="page" w:tblpX="11583" w:tblpY="182"/>
        <w:bidiVisual/>
        <w:tblW w:w="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985"/>
        <w:gridCol w:w="566"/>
        <w:gridCol w:w="708"/>
      </w:tblGrid>
      <w:tr w:rsidR="0032006F" w:rsidRPr="0032006F" w:rsidTr="00C12E1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vanish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متطلبات الجامعة الاجبارية (1</w:t>
            </w:r>
            <w:r w:rsidRPr="0032006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IQ"/>
              </w:rPr>
              <w:t>5</w:t>
            </w: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) ساعة</w:t>
            </w:r>
          </w:p>
        </w:tc>
      </w:tr>
      <w:tr w:rsidR="0032006F" w:rsidRPr="0032006F" w:rsidTr="00C12E1D">
        <w:trPr>
          <w:trHeight w:val="20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32006F" w:rsidRPr="0032006F" w:rsidTr="00C12E1D">
        <w:trPr>
          <w:trHeight w:val="223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فن القيادة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استخبارات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0901411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حرب كيماوية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1802103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اللغة الإنجليزية والتواصل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0901423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قيادية وإدارية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0901340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الطائرات المسيرة والأنظمة غير المأهولة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تطبيقات الطائرات المسيرة 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0901115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الإدارة العسكرية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0901218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جغرافيا عسكرية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3D2BF0" w:rsidRDefault="003D2BF0">
      <w:pPr>
        <w:rPr>
          <w:rtl/>
          <w:lang w:bidi="ar-JO"/>
        </w:rPr>
      </w:pPr>
    </w:p>
    <w:p w:rsidR="007E2157" w:rsidRDefault="007E2157">
      <w:pPr>
        <w:rPr>
          <w:rtl/>
          <w:lang w:bidi="ar-JO"/>
        </w:rPr>
      </w:pPr>
    </w:p>
    <w:p w:rsidR="00D63490" w:rsidRDefault="00D63490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75603A" w:rsidRDefault="0075603A">
      <w:pPr>
        <w:rPr>
          <w:rtl/>
          <w:lang w:bidi="ar-JO"/>
        </w:rPr>
      </w:pPr>
    </w:p>
    <w:p w:rsidR="003D2BF0" w:rsidRDefault="003D2BF0">
      <w:pPr>
        <w:rPr>
          <w:rtl/>
          <w:lang w:bidi="ar-JO"/>
        </w:rPr>
      </w:pPr>
    </w:p>
    <w:p w:rsidR="009B5CCA" w:rsidRDefault="009B5CCA">
      <w:pPr>
        <w:rPr>
          <w:rtl/>
          <w:lang w:bidi="ar-JO"/>
        </w:rPr>
      </w:pPr>
    </w:p>
    <w:p w:rsidR="0075603A" w:rsidRDefault="0075603A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-49"/>
        <w:bidiVisual/>
        <w:tblW w:w="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452"/>
        <w:gridCol w:w="518"/>
        <w:gridCol w:w="900"/>
      </w:tblGrid>
      <w:tr w:rsidR="002A6EC0" w:rsidRPr="00123EE1" w:rsidTr="00BE023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EC0" w:rsidRPr="0078006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D72C4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2A6EC0" w:rsidRPr="00123EE1" w:rsidTr="00BE023D">
        <w:trPr>
          <w:trHeight w:val="20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EC0" w:rsidRPr="00DE3B8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EC0" w:rsidRPr="00DE3B8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EC0" w:rsidRPr="00DE3B8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0901324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عمليات المعلومات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0901228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الاعلام العسكري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1606210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E3B8D">
              <w:rPr>
                <w:rFonts w:ascii="Simplified Arabic" w:hAnsi="Simplified Arabic" w:cs="Simplified Arabic"/>
                <w:sz w:val="18"/>
                <w:szCs w:val="18"/>
                <w:rtl/>
              </w:rPr>
              <w:t>علم النفس الحربي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6775E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6775E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08091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DE3B8D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934320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2102101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934320" w:rsidRDefault="002A6EC0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اساسيات الإدارة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934320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934320" w:rsidRDefault="00122517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075A9E" w:rsidRDefault="002A6EC0" w:rsidP="00BE023D">
            <w:pPr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مراسلات </w:t>
            </w:r>
            <w:r w:rsidRPr="00075A9E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عسكرية باللغة الإنجليزية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9A2A2A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A2A2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934320" w:rsidRDefault="002F6B35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75603A" w:rsidRDefault="002A6EC0" w:rsidP="00BE023D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مراسلات </w:t>
            </w:r>
            <w:r w:rsidRPr="00075A9E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عسكرية باللغة الإنجليزية 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9A2A2A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Default="002A6EC0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Default="002A6EC0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8D23E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التربية الوطنية والمسؤولية المجتمعية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Default="002A6EC0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Default="002F6B35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0901335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8D23E5" w:rsidRDefault="002A6EC0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Default="002A6EC0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Default="002F6B35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</w:t>
            </w:r>
            <w:r w:rsidR="00B3573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Default="002A6EC0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Default="002A6EC0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2A6EC0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Default="00B35730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Default="002A6EC0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مبادئ قانون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Default="002A6EC0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0" w:rsidRPr="00B5070F" w:rsidRDefault="002A6EC0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41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24"/>
        <w:gridCol w:w="1872"/>
        <w:gridCol w:w="288"/>
        <w:gridCol w:w="839"/>
        <w:gridCol w:w="845"/>
      </w:tblGrid>
      <w:tr w:rsidR="0032006F" w:rsidRPr="0032006F" w:rsidTr="00C12E1D">
        <w:trPr>
          <w:trHeight w:val="208"/>
        </w:trPr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006F" w:rsidRPr="0032006F" w:rsidRDefault="0032006F" w:rsidP="0032006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متطلبات</w:t>
            </w: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 xml:space="preserve"> </w:t>
            </w: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كلية العلوم العسكرية الإجبارية (36) ساعة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006F" w:rsidRPr="0032006F" w:rsidRDefault="0032006F" w:rsidP="0032006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20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006F" w:rsidRPr="0032006F" w:rsidRDefault="0032006F" w:rsidP="0032006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006F" w:rsidRPr="0032006F" w:rsidRDefault="0032006F" w:rsidP="0032006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006F" w:rsidRPr="0032006F" w:rsidRDefault="0032006F" w:rsidP="0032006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22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تنظيم وإسحله أخرى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قانون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تاريخ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اسعافات أولية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اتصالات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خارطة بوصلة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تعبئة صغرى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دفاعية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تطبيقات </w:t>
            </w:r>
            <w:proofErr w:type="spellStart"/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تعرضية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اركان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اركان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علاقات عسكرية دولية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التحضير الاستخباري لأرض المعركة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تدريب لغوي عسكري باللغة الانجليزية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تدريب لغوي عسكري باللغة الانجليزية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الطائرات المسيرة في الحروب الحديثة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2006F" w:rsidRPr="0032006F" w:rsidTr="0032006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الطائرات المسيرة في العمليات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006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6F" w:rsidRPr="0032006F" w:rsidRDefault="0032006F" w:rsidP="0032006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1B5C98" w:rsidRDefault="001B5C98">
      <w:pPr>
        <w:rPr>
          <w:rtl/>
          <w:lang w:bidi="ar-JO"/>
        </w:rPr>
      </w:pPr>
      <w:bookmarkStart w:id="0" w:name="_GoBack"/>
      <w:bookmarkEnd w:id="0"/>
    </w:p>
    <w:p w:rsidR="001E10BC" w:rsidRDefault="001E10BC">
      <w:pPr>
        <w:rPr>
          <w:rtl/>
          <w:lang w:bidi="ar-JO"/>
        </w:rPr>
      </w:pPr>
    </w:p>
    <w:p w:rsidR="00F34181" w:rsidRDefault="002A6EC0" w:rsidP="00465353">
      <w:pPr>
        <w:rPr>
          <w:lang w:bidi="ar-JO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0E178" wp14:editId="1E969F66">
                <wp:simplePos x="0" y="0"/>
                <wp:positionH relativeFrom="column">
                  <wp:posOffset>187325</wp:posOffset>
                </wp:positionH>
                <wp:positionV relativeFrom="paragraph">
                  <wp:posOffset>355600</wp:posOffset>
                </wp:positionV>
                <wp:extent cx="3025140" cy="487680"/>
                <wp:effectExtent l="0" t="0" r="22860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Default="00F34181" w:rsidP="00F34181">
                            <w:pPr>
                              <w:jc w:val="center"/>
                            </w:pPr>
                            <w:r w:rsidRPr="00123EE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0E178" id="Rounded Rectangle 4" o:spid="_x0000_s1026" style="position:absolute;left:0;text-align:left;margin-left:14.75pt;margin-top:28pt;width:238.2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" fillcolor="white [3201]" strokecolor="black [3200]" strokeweight="1pt">
                <v:stroke joinstyle="miter"/>
                <v:textbox>
                  <w:txbxContent>
                    <w:p w:rsidR="00F34181" w:rsidRDefault="00F34181" w:rsidP="00F34181">
                      <w:pPr>
                        <w:jc w:val="center"/>
                      </w:pPr>
                      <w:r w:rsidRPr="00123EE1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34181" w:rsidSect="00465353">
      <w:headerReference w:type="default" r:id="rId6"/>
      <w:pgSz w:w="16838" w:h="11906" w:orient="landscape"/>
      <w:pgMar w:top="1260" w:right="288" w:bottom="1260" w:left="288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86" w:rsidRDefault="00EA0186" w:rsidP="00B5070F">
      <w:r>
        <w:separator/>
      </w:r>
    </w:p>
  </w:endnote>
  <w:endnote w:type="continuationSeparator" w:id="0">
    <w:p w:rsidR="00EA0186" w:rsidRDefault="00EA0186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86" w:rsidRDefault="00EA0186" w:rsidP="00B5070F">
      <w:r>
        <w:separator/>
      </w:r>
    </w:p>
  </w:footnote>
  <w:footnote w:type="continuationSeparator" w:id="0">
    <w:p w:rsidR="00EA0186" w:rsidRDefault="00EA0186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181" w:rsidRPr="00F02232" w:rsidRDefault="00F34181" w:rsidP="0032006F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rtl/>
      </w:rPr>
    </w:pPr>
    <w:r w:rsidRPr="00B958C3">
      <w:rPr>
        <w:rFonts w:hint="cs"/>
        <w:b/>
        <w:bCs/>
        <w:sz w:val="28"/>
        <w:szCs w:val="28"/>
        <w:rtl/>
        <w:lang w:bidi="ar-JO"/>
      </w:rPr>
      <w:t xml:space="preserve">خطة تخصص </w:t>
    </w:r>
    <w:r>
      <w:rPr>
        <w:rFonts w:hint="cs"/>
        <w:b/>
        <w:bCs/>
        <w:sz w:val="28"/>
        <w:szCs w:val="28"/>
        <w:rtl/>
        <w:lang w:bidi="ar-JO"/>
      </w:rPr>
      <w:t xml:space="preserve">اللغة الإنجليزية التطبيقية والعلوم </w:t>
    </w:r>
    <w:proofErr w:type="gramStart"/>
    <w:r>
      <w:rPr>
        <w:rFonts w:hint="cs"/>
        <w:b/>
        <w:bCs/>
        <w:sz w:val="28"/>
        <w:szCs w:val="28"/>
        <w:rtl/>
        <w:lang w:bidi="ar-JO"/>
      </w:rPr>
      <w:t xml:space="preserve">العسكرية </w:t>
    </w:r>
    <w:r>
      <w:rPr>
        <w:rFonts w:asciiTheme="majorBidi" w:hAnsiTheme="majorBidi" w:cstheme="majorBidi"/>
        <w:b/>
        <w:bCs/>
        <w:sz w:val="28"/>
        <w:szCs w:val="28"/>
        <w:lang w:bidi="ar-JO"/>
      </w:rPr>
      <w:t xml:space="preserve"> </w:t>
    </w:r>
    <w:r w:rsidR="0032006F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2025</w:t>
    </w:r>
    <w:proofErr w:type="gramEnd"/>
    <w:r w:rsidR="0032006F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/2026</w:t>
    </w:r>
    <w:r>
      <w:rPr>
        <w:rFonts w:asciiTheme="majorBidi" w:hAnsiTheme="majorBidi" w:cstheme="majorBidi"/>
        <w:b/>
        <w:bCs/>
        <w:sz w:val="28"/>
        <w:szCs w:val="28"/>
        <w:lang w:bidi="ar-JO"/>
      </w:rPr>
      <w:t xml:space="preserve">  </w:t>
    </w:r>
  </w:p>
  <w:p w:rsidR="00F34181" w:rsidRDefault="00F341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00B67"/>
    <w:rsid w:val="00025DEA"/>
    <w:rsid w:val="00075A9E"/>
    <w:rsid w:val="000D76DF"/>
    <w:rsid w:val="000E322F"/>
    <w:rsid w:val="000E6226"/>
    <w:rsid w:val="00122517"/>
    <w:rsid w:val="00164FF9"/>
    <w:rsid w:val="0016697A"/>
    <w:rsid w:val="0018166F"/>
    <w:rsid w:val="001A1EAB"/>
    <w:rsid w:val="001B5C98"/>
    <w:rsid w:val="001B72A6"/>
    <w:rsid w:val="001E10BC"/>
    <w:rsid w:val="001F2F89"/>
    <w:rsid w:val="0027391C"/>
    <w:rsid w:val="00276D31"/>
    <w:rsid w:val="00277471"/>
    <w:rsid w:val="00290D8A"/>
    <w:rsid w:val="002A44F7"/>
    <w:rsid w:val="002A6EC0"/>
    <w:rsid w:val="002B36AC"/>
    <w:rsid w:val="002D3710"/>
    <w:rsid w:val="002E1E35"/>
    <w:rsid w:val="002F638C"/>
    <w:rsid w:val="002F6B35"/>
    <w:rsid w:val="003102F8"/>
    <w:rsid w:val="00313212"/>
    <w:rsid w:val="0032006F"/>
    <w:rsid w:val="00335A6D"/>
    <w:rsid w:val="00364485"/>
    <w:rsid w:val="00385C94"/>
    <w:rsid w:val="003A1EA6"/>
    <w:rsid w:val="003D2BF0"/>
    <w:rsid w:val="003E3831"/>
    <w:rsid w:val="00410761"/>
    <w:rsid w:val="00465353"/>
    <w:rsid w:val="004A03EC"/>
    <w:rsid w:val="004B18EA"/>
    <w:rsid w:val="004C5625"/>
    <w:rsid w:val="004E6F92"/>
    <w:rsid w:val="004E7E9C"/>
    <w:rsid w:val="004F62C7"/>
    <w:rsid w:val="004F62CE"/>
    <w:rsid w:val="005159FF"/>
    <w:rsid w:val="00547380"/>
    <w:rsid w:val="00586C54"/>
    <w:rsid w:val="005F3E2C"/>
    <w:rsid w:val="00602BAE"/>
    <w:rsid w:val="00625BA8"/>
    <w:rsid w:val="00647D5F"/>
    <w:rsid w:val="00674129"/>
    <w:rsid w:val="006A1A5D"/>
    <w:rsid w:val="006C2CA5"/>
    <w:rsid w:val="006D60AA"/>
    <w:rsid w:val="006E0645"/>
    <w:rsid w:val="006F2D8B"/>
    <w:rsid w:val="007008F8"/>
    <w:rsid w:val="007338EC"/>
    <w:rsid w:val="0075603A"/>
    <w:rsid w:val="00771C00"/>
    <w:rsid w:val="0077642E"/>
    <w:rsid w:val="007905D3"/>
    <w:rsid w:val="0079694D"/>
    <w:rsid w:val="007E2157"/>
    <w:rsid w:val="007F4BC0"/>
    <w:rsid w:val="00801DD1"/>
    <w:rsid w:val="008243E9"/>
    <w:rsid w:val="008307D9"/>
    <w:rsid w:val="00864F64"/>
    <w:rsid w:val="00867822"/>
    <w:rsid w:val="008747CE"/>
    <w:rsid w:val="008A6612"/>
    <w:rsid w:val="008E2A09"/>
    <w:rsid w:val="009071D3"/>
    <w:rsid w:val="00910E74"/>
    <w:rsid w:val="00917BAA"/>
    <w:rsid w:val="00931722"/>
    <w:rsid w:val="00973479"/>
    <w:rsid w:val="00974FB5"/>
    <w:rsid w:val="009A2A2A"/>
    <w:rsid w:val="009A3784"/>
    <w:rsid w:val="009A7EFC"/>
    <w:rsid w:val="009B5CCA"/>
    <w:rsid w:val="009D0664"/>
    <w:rsid w:val="009E04E8"/>
    <w:rsid w:val="009F0861"/>
    <w:rsid w:val="009F6199"/>
    <w:rsid w:val="00A179F4"/>
    <w:rsid w:val="00A21F82"/>
    <w:rsid w:val="00A43918"/>
    <w:rsid w:val="00AD6D97"/>
    <w:rsid w:val="00B11134"/>
    <w:rsid w:val="00B209CB"/>
    <w:rsid w:val="00B3521A"/>
    <w:rsid w:val="00B35730"/>
    <w:rsid w:val="00B5070F"/>
    <w:rsid w:val="00B7736C"/>
    <w:rsid w:val="00B91D6C"/>
    <w:rsid w:val="00BA3024"/>
    <w:rsid w:val="00BA614D"/>
    <w:rsid w:val="00BE0E6F"/>
    <w:rsid w:val="00BE713B"/>
    <w:rsid w:val="00BF5662"/>
    <w:rsid w:val="00C274B8"/>
    <w:rsid w:val="00C46F0F"/>
    <w:rsid w:val="00C56FD1"/>
    <w:rsid w:val="00C75A35"/>
    <w:rsid w:val="00C80190"/>
    <w:rsid w:val="00CB7C25"/>
    <w:rsid w:val="00CE274B"/>
    <w:rsid w:val="00D10EC3"/>
    <w:rsid w:val="00D451F5"/>
    <w:rsid w:val="00D63490"/>
    <w:rsid w:val="00D66A6A"/>
    <w:rsid w:val="00D928AD"/>
    <w:rsid w:val="00DE36C2"/>
    <w:rsid w:val="00E47C9E"/>
    <w:rsid w:val="00E66A67"/>
    <w:rsid w:val="00E70761"/>
    <w:rsid w:val="00E74793"/>
    <w:rsid w:val="00EA0186"/>
    <w:rsid w:val="00EB3FA1"/>
    <w:rsid w:val="00EF0016"/>
    <w:rsid w:val="00F07CBB"/>
    <w:rsid w:val="00F2548F"/>
    <w:rsid w:val="00F25EC1"/>
    <w:rsid w:val="00F34181"/>
    <w:rsid w:val="00F56732"/>
    <w:rsid w:val="00F72EC6"/>
    <w:rsid w:val="00F77278"/>
    <w:rsid w:val="00FA6C11"/>
    <w:rsid w:val="00FE6FD1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240E3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</Department>
    <Programe xmlns="92a7cded-704e-4e31-bdc6-2dbe11c90bff">1</Programe>
    <_dlc_DocId xmlns="b417192f-9b40-4b27-a16e-6e0147391471">UXCFDSH4Y37E-9-84</_dlc_DocId>
    <_dlc_DocIdUrl xmlns="b417192f-9b40-4b27-a16e-6e0147391471">
      <Url>https://mutah.edu.jo/ar/HumanitiesDept/_layouts/DocIdRedir.aspx?ID=UXCFDSH4Y37E-9-84</Url>
      <Description>UXCFDSH4Y37E-9-84</Description>
    </_dlc_DocIdUrl>
  </documentManagement>
</p:properties>
</file>

<file path=customXml/itemProps1.xml><?xml version="1.0" encoding="utf-8"?>
<ds:datastoreItem xmlns:ds="http://schemas.openxmlformats.org/officeDocument/2006/customXml" ds:itemID="{2612B21C-04DF-4A6D-BB23-2EBBEA9084A5}"/>
</file>

<file path=customXml/itemProps2.xml><?xml version="1.0" encoding="utf-8"?>
<ds:datastoreItem xmlns:ds="http://schemas.openxmlformats.org/officeDocument/2006/customXml" ds:itemID="{4BC33A62-C3F3-4A20-8719-2F45737B29E5}"/>
</file>

<file path=customXml/itemProps3.xml><?xml version="1.0" encoding="utf-8"?>
<ds:datastoreItem xmlns:ds="http://schemas.openxmlformats.org/officeDocument/2006/customXml" ds:itemID="{93D10CFB-39DA-47C3-9F5C-516448282118}"/>
</file>

<file path=customXml/itemProps4.xml><?xml version="1.0" encoding="utf-8"?>
<ds:datastoreItem xmlns:ds="http://schemas.openxmlformats.org/officeDocument/2006/customXml" ds:itemID="{C6C5403F-DA72-4C00-A965-25AD49995D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العسكرية</dc:title>
  <dc:subject/>
  <dc:creator>Ali K. Adaileh</dc:creator>
  <cp:keywords/>
  <dc:description/>
  <cp:lastModifiedBy>Admin</cp:lastModifiedBy>
  <cp:revision>2</cp:revision>
  <cp:lastPrinted>2024-12-22T11:17:00Z</cp:lastPrinted>
  <dcterms:created xsi:type="dcterms:W3CDTF">2025-11-16T09:13:00Z</dcterms:created>
  <dcterms:modified xsi:type="dcterms:W3CDTF">2025-11-16T09:13:00Z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eedeee47-ab02-4972-abc5-4389c96ed14b</vt:lpwstr>
  </property>
</Properties>
</file>